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sz w:val="32"/>
          <w:szCs w:val="32"/>
        </w:rPr>
        <w:t xml:space="preserve">1 </w:t>
      </w:r>
    </w:p>
    <w:p/>
    <w:tbl>
      <w:tblPr>
        <w:tblStyle w:val="5"/>
        <w:tblpPr w:leftFromText="180" w:rightFromText="180" w:vertAnchor="page" w:horzAnchor="margin" w:tblpXSpec="left" w:tblpY="3241"/>
        <w:tblW w:w="81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68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方正黑体_GBK" w:hAnsi="宋体" w:eastAsia="方正黑体_GBK" w:cs="宋体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方正黑体_GBK" w:hAnsi="宋体" w:eastAsia="方正黑体_GBK" w:cs="宋体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sz w:val="32"/>
                <w:szCs w:val="32"/>
              </w:rPr>
              <w:t>企业名称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方正仿宋_GBK" w:hAnsi="宋体" w:eastAsia="方正仿宋_GBK" w:cs="宋体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0"/>
                <w:szCs w:val="30"/>
              </w:rPr>
              <w:t>重庆课堂内外杂志有限责任公司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方正仿宋_GBK" w:hAnsi="宋体" w:eastAsia="方正仿宋_GBK" w:cs="宋体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0"/>
                <w:szCs w:val="30"/>
              </w:rPr>
              <w:t>重庆奇易门动画科技有限公司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方正仿宋_GBK" w:hAnsi="宋体" w:eastAsia="方正仿宋_GBK" w:cs="宋体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0"/>
                <w:szCs w:val="30"/>
              </w:rPr>
              <w:t>重庆西信天元数据</w:t>
            </w:r>
            <w:r>
              <w:rPr>
                <w:rFonts w:hint="eastAsia" w:ascii="方正仿宋_GBK" w:hAnsi="宋体" w:eastAsia="方正仿宋_GBK" w:cs="宋体"/>
                <w:color w:val="000000"/>
                <w:sz w:val="30"/>
                <w:szCs w:val="30"/>
                <w:lang w:eastAsia="zh-CN"/>
              </w:rPr>
              <w:t>资讯</w:t>
            </w:r>
            <w:bookmarkStart w:id="0" w:name="_GoBack"/>
            <w:bookmarkEnd w:id="0"/>
            <w:r>
              <w:rPr>
                <w:rFonts w:hint="eastAsia" w:ascii="方正仿宋_GBK" w:hAnsi="宋体" w:eastAsia="方正仿宋_GBK" w:cs="宋体"/>
                <w:color w:val="000000"/>
                <w:sz w:val="30"/>
                <w:szCs w:val="30"/>
              </w:rPr>
              <w:t>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方正仿宋_GBK" w:hAnsi="宋体" w:eastAsia="方正仿宋_GBK" w:cs="宋体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0"/>
                <w:szCs w:val="30"/>
              </w:rPr>
              <w:t>重庆出版集团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方正仿宋_GBK" w:hAnsi="宋体" w:eastAsia="方正仿宋_GBK" w:cs="宋体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0"/>
                <w:szCs w:val="30"/>
              </w:rPr>
              <w:t>重庆华龙艾迪信息技术有限公司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方正仿宋_GBK" w:hAnsi="宋体" w:eastAsia="方正仿宋_GBK" w:cs="宋体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0"/>
                <w:szCs w:val="30"/>
              </w:rPr>
              <w:t>重庆猪八戒知识产权服务有限公司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方正仿宋_GBK" w:hAnsi="宋体" w:eastAsia="方正仿宋_GBK" w:cs="宋体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0"/>
                <w:szCs w:val="30"/>
              </w:rPr>
              <w:t>重庆江小白酒业有限公司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方正仿宋_GBK" w:hAnsi="宋体" w:eastAsia="方正仿宋_GBK" w:cs="宋体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0"/>
                <w:szCs w:val="30"/>
              </w:rPr>
              <w:t>重庆广电英度传媒有限责任公司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方正仿宋_GBK" w:hAnsi="宋体" w:eastAsia="方正仿宋_GBK" w:cs="宋体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0"/>
                <w:szCs w:val="30"/>
              </w:rPr>
              <w:t>博拉网络股份有限公司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方正仿宋_GBK" w:hAnsi="宋体" w:eastAsia="方正仿宋_GBK" w:cs="宋体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0"/>
                <w:szCs w:val="30"/>
              </w:rPr>
              <w:t>重庆国际投资咨询集团有限公司</w:t>
            </w:r>
          </w:p>
        </w:tc>
      </w:tr>
    </w:tbl>
    <w:p>
      <w:pPr>
        <w:rPr>
          <w:rFonts w:ascii="方正小标宋_GBK" w:eastAsia="方正小标宋_GBK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2020</w:t>
      </w:r>
      <w:r>
        <w:rPr>
          <w:rFonts w:hint="eastAsia" w:ascii="方正小标宋_GBK" w:eastAsia="方正小标宋_GBK"/>
          <w:sz w:val="44"/>
          <w:szCs w:val="44"/>
        </w:rPr>
        <w:t>年重庆市“十佳版权创新企业”名单</w:t>
      </w:r>
    </w:p>
    <w:sectPr>
      <w:pgSz w:w="11906" w:h="16838"/>
      <w:pgMar w:top="1440" w:right="1800" w:bottom="1440" w:lef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方正黑体_GBK">
    <w:altName w:val="微软雅黑"/>
    <w:panose1 w:val="03000509000000000000"/>
    <w:charset w:val="34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34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34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34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5"/>
  </w:compat>
  <w:rsids>
    <w:rsidRoot w:val="00000000"/>
    <w:rsid w:val="63DB14D7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151" w:name="header"/>
    <w:lsdException w:uiPriority="153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spacing w:line="579" w:lineRule="exact"/>
      <w:jc w:val="both"/>
    </w:pPr>
    <w:rPr>
      <w:rFonts w:asciiTheme="minorHAnsi" w:hAnsiTheme="minorHAnsi" w:eastAsiaTheme="minorEastAsia" w:cstheme="minorBidi"/>
      <w:sz w:val="21"/>
      <w:szCs w:val="21"/>
    </w:rPr>
  </w:style>
  <w:style w:type="character" w:default="1" w:styleId="4">
    <w:name w:val="Default Paragraph Font"/>
    <w:semiHidden/>
    <w:unhideWhenUsed/>
    <w:uiPriority w:val="2"/>
  </w:style>
  <w:style w:type="table" w:default="1" w:styleId="5">
    <w:name w:val="Normal Table"/>
    <w:semiHidden/>
    <w:unhideWhenUsed/>
    <w:qFormat/>
    <w:uiPriority w:val="3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15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151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4"/>
    <w:semiHidden/>
    <w:uiPriority w:val="152"/>
    <w:rPr>
      <w:sz w:val="18"/>
      <w:szCs w:val="18"/>
    </w:rPr>
  </w:style>
  <w:style w:type="character" w:customStyle="1" w:styleId="7">
    <w:name w:val="页脚 Char"/>
    <w:basedOn w:val="4"/>
    <w:semiHidden/>
    <w:qFormat/>
    <w:uiPriority w:val="154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30</Words>
  <Characters>201</Characters>
  <Lines>1</Lines>
  <Paragraphs>1</Paragraphs>
  <TotalTime>0</TotalTime>
  <ScaleCrop>false</ScaleCrop>
  <LinksUpToDate>false</LinksUpToDate>
  <CharactersWithSpaces>0</CharactersWithSpaces>
  <Application>WPS Office_10.8.2.7061_F1E327BC-269C-435d-A152-05C5408002CA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2020-06-02T01:04:58Z</dcterms:created>
  <dc:creator>CQ</dc:creator>
  <cp:lastModifiedBy>吴思佳</cp:lastModifiedBy>
  <dcterms:modified xsi:type="dcterms:W3CDTF">2020-06-02T01:05:09Z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2052-10.8.2.7061</vt:lpwstr>
  </property>
</Properties>
</file>